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Bordeaux Villa Escape: A Week of Wine, Flavor &amp; French Countryside Bliss</w:t>
      </w:r>
      <w:r w:rsidDel="00000000" w:rsidR="00000000" w:rsidRPr="00000000">
        <w:rPr>
          <w:rFonts w:ascii="Arial" w:cs="Arial" w:eastAsia="Arial" w:hAnsi="Arial"/>
          <w:rtl w:val="0"/>
        </w:rPr>
        <w:t xml:space="preserve">This isn’t just a getaway — it’s an invitation to taste, sip, and savor life in one of the most elegant corners of France.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Your Experience for 10 Includes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7-night stay in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5-bedroom private villa</w:t>
      </w:r>
      <w:r w:rsidDel="00000000" w:rsidR="00000000" w:rsidRPr="00000000">
        <w:rPr>
          <w:rFonts w:ascii="Arial" w:cs="Arial" w:eastAsia="Arial" w:hAnsi="Arial"/>
          <w:rtl w:val="0"/>
        </w:rPr>
        <w:t xml:space="preserve"> located on a picturesque working wine estate.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Private 3-hour guided bike tour</w:t>
      </w:r>
      <w:r w:rsidDel="00000000" w:rsidR="00000000" w:rsidRPr="00000000">
        <w:rPr>
          <w:rFonts w:ascii="Arial" w:cs="Arial" w:eastAsia="Arial" w:hAnsi="Arial"/>
          <w:rtl w:val="0"/>
        </w:rPr>
        <w:t xml:space="preserve"> through Bordeaux’s historic city center.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Private tour and tasting</w:t>
      </w:r>
      <w:r w:rsidDel="00000000" w:rsidR="00000000" w:rsidRPr="00000000">
        <w:rPr>
          <w:rFonts w:ascii="Arial" w:cs="Arial" w:eastAsia="Arial" w:hAnsi="Arial"/>
          <w:rtl w:val="0"/>
        </w:rPr>
        <w:t xml:space="preserve"> at a prestigious Bordeaux wine estate.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Traditional 3-course dinner</w:t>
      </w:r>
      <w:r w:rsidDel="00000000" w:rsidR="00000000" w:rsidRPr="00000000">
        <w:rPr>
          <w:rFonts w:ascii="Arial" w:cs="Arial" w:eastAsia="Arial" w:hAnsi="Arial"/>
          <w:rtl w:val="0"/>
        </w:rPr>
        <w:t xml:space="preserve"> prepared in your villa by a private French chef.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Winspire booking &amp; concierge service — seamless support from planning to toast.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Welcome to Bordeaux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Picture a landscape painted in gold and green — vine-covered hills, tranquil rivers, and elegant châteaux glinting in the sun.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Here, every glass of wine tells a story, every street holds a secret, and every meal celebrates French art de vivre.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It’s a region where the pace slows, the senses heighten, and the simplest pleasures — good wine, good food, good company — feel extraordinary.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Pedal Through the Heart of Bordeaux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Explore this UNESCO World Heritage city on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private, guided bike tour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Glide past neoclassical facades, grand squares, and shaded boulevards.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Your expert guide reveals hidden gems — tucked-away cafés, secret courtyards, and vibrant open-air markets.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Pause for a coffee along the Garonne River, where elegant bridges frame reflections of the city’s golden stone.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Wine Estate Experience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Venture into the countryside, where endless rows of vines cradle the legacy of Bordeaux’s Grand Crus.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prestigious wine estate</w:t>
      </w:r>
      <w:r w:rsidDel="00000000" w:rsidR="00000000" w:rsidRPr="00000000">
        <w:rPr>
          <w:rFonts w:ascii="Arial" w:cs="Arial" w:eastAsia="Arial" w:hAnsi="Arial"/>
          <w:rtl w:val="0"/>
        </w:rPr>
        <w:t xml:space="preserve">, you’ll step into candlelit cellars filled with oak barrels aging some of the world’s most coveted wines.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Learn the craft of blending, explore the terroir, and savor a guided tasting that captures the region’s soul — bold reds, graceful whites, and vintages shaped by time and tradition.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Chef-Prepared Dinner in Your Villa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As the sun sets over the vineyards, your villa transforms into a private restaurant.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 local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French chef</w:t>
      </w:r>
      <w:r w:rsidDel="00000000" w:rsidR="00000000" w:rsidRPr="00000000">
        <w:rPr>
          <w:rFonts w:ascii="Arial" w:cs="Arial" w:eastAsia="Arial" w:hAnsi="Arial"/>
          <w:rtl w:val="0"/>
        </w:rPr>
        <w:t xml:space="preserve"> arrives to prepare a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three-course dinner</w:t>
      </w:r>
      <w:r w:rsidDel="00000000" w:rsidR="00000000" w:rsidRPr="00000000">
        <w:rPr>
          <w:rFonts w:ascii="Arial" w:cs="Arial" w:eastAsia="Arial" w:hAnsi="Arial"/>
          <w:rtl w:val="0"/>
        </w:rPr>
        <w:t xml:space="preserve"> inspired by the region’s freshest flavors.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air fills with the scent of butter, herbs, and garlic as you gather around the table.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It’s more than dinner; it’s a celebration of friendship, flavor, and the good life.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Your Villa: A Haven Among the Vines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Located just 40 minutes from Bordeaux, your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5-bedroom villa</w:t>
      </w:r>
      <w:r w:rsidDel="00000000" w:rsidR="00000000" w:rsidRPr="00000000">
        <w:rPr>
          <w:rFonts w:ascii="Arial" w:cs="Arial" w:eastAsia="Arial" w:hAnsi="Arial"/>
          <w:rtl w:val="0"/>
        </w:rPr>
        <w:t xml:space="preserve"> combines rustic stone charm with refined French style.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Enjoy breakfast on the terrace as morning mist curls over the vines, and unwind by the pool in golden afternoon light.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Wide windows frame endless vineyard views, while evenings invite stargazing and slow conversations with a glass of wine in hand.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Final cleaning and utilities included — effortless comfort, pure countryside serenity.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Why Donors Fall in Love with This Package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Bucket-list appeal:</w:t>
      </w:r>
      <w:r w:rsidDel="00000000" w:rsidR="00000000" w:rsidRPr="00000000">
        <w:rPr>
          <w:rFonts w:ascii="Arial" w:cs="Arial" w:eastAsia="Arial" w:hAnsi="Arial"/>
          <w:rtl w:val="0"/>
        </w:rPr>
        <w:t xml:space="preserve"> Bordeaux is a dream for wine and food lovers — elegant, timeless, and world-famous.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Group-friendly luxury:</w:t>
      </w:r>
      <w:r w:rsidDel="00000000" w:rsidR="00000000" w:rsidRPr="00000000">
        <w:rPr>
          <w:rFonts w:ascii="Arial" w:cs="Arial" w:eastAsia="Arial" w:hAnsi="Arial"/>
          <w:rtl w:val="0"/>
        </w:rPr>
        <w:t xml:space="preserve"> Ideal for 5 couples or a group of friends — maximizing fun and bidding potential.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High perceived value:</w:t>
      </w:r>
      <w:r w:rsidDel="00000000" w:rsidR="00000000" w:rsidRPr="00000000">
        <w:rPr>
          <w:rFonts w:ascii="Arial" w:cs="Arial" w:eastAsia="Arial" w:hAnsi="Arial"/>
          <w:rtl w:val="0"/>
        </w:rPr>
        <w:t xml:space="preserve"> A full week in a private villa with chef services and exclusive tastings.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Turnkey ease:</w:t>
      </w:r>
      <w:r w:rsidDel="00000000" w:rsidR="00000000" w:rsidRPr="00000000">
        <w:rPr>
          <w:rFonts w:ascii="Arial" w:cs="Arial" w:eastAsia="Arial" w:hAnsi="Arial"/>
          <w:rtl w:val="0"/>
        </w:rPr>
        <w:t xml:space="preserve"> Every detail handled by Winspire’s concierge — from villa to vineyard.</w:t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Key Details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Valid for 2 years from purchase date.</w:t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Blackout dates: major holidays and local festival weeks.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Reservations must be booked 60+ days in advance and are subject to availability.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Flights and ground transportation not included.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Auction Close – Winspire Style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“Imagine sipping a glass of Bordeaux where it was born — the vines stretching before you, a private chef in your kitchen, and your closest friends laughing under the French sunset. This is elegance, connection, and celebration — all wrapped into one unforgettable week. Let’s raise those paddles and make someone’s Bordeaux dream come true tonight!”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59375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59375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59375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593752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593752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593752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593752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593752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593752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593752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593752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593752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59375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59375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59375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593752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593752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593752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59375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93752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593752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pcSiDGY48ZIHiickQDWfa2u3Zw==">CgMxLjA4AGoqChRzdWdnZXN0LjQzMjNyamxwbDAyeRISQmV0aGFueSBNYW5jaGVzdGVyciExUFRHaDBFS0xnYUVlVDB2ZEE3NmFMbDZMX0JuMGJDSnM=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2025-10-07T19:12:00Z</dcterms:created>
  <dc:creator>Winspire 141</dc:creator>
</cp:coreProperties>
</file>